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22" w:type="dxa"/>
        <w:tblInd w:w="-1241" w:type="dxa"/>
        <w:tblLook w:val="04A0" w:firstRow="1" w:lastRow="0" w:firstColumn="1" w:lastColumn="0" w:noHBand="0" w:noVBand="1"/>
      </w:tblPr>
      <w:tblGrid>
        <w:gridCol w:w="2659"/>
        <w:gridCol w:w="3255"/>
        <w:gridCol w:w="987"/>
        <w:gridCol w:w="1555"/>
        <w:gridCol w:w="1696"/>
        <w:gridCol w:w="1270"/>
      </w:tblGrid>
      <w:tr w:rsidR="002203F9" w:rsidRPr="002203F9" w:rsidTr="002203F9">
        <w:trPr>
          <w:trHeight w:val="368"/>
        </w:trPr>
        <w:tc>
          <w:tcPr>
            <w:tcW w:w="114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декабрь 2023 года</w:t>
            </w:r>
          </w:p>
        </w:tc>
      </w:tr>
      <w:tr w:rsidR="002203F9" w:rsidRPr="002203F9" w:rsidTr="002203F9">
        <w:trPr>
          <w:trHeight w:val="368"/>
        </w:trPr>
        <w:tc>
          <w:tcPr>
            <w:tcW w:w="11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F9" w:rsidRPr="002203F9" w:rsidTr="002203F9">
        <w:trPr>
          <w:trHeight w:val="368"/>
        </w:trPr>
        <w:tc>
          <w:tcPr>
            <w:tcW w:w="11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F9" w:rsidRPr="002203F9" w:rsidTr="002203F9">
        <w:trPr>
          <w:trHeight w:val="368"/>
        </w:trPr>
        <w:tc>
          <w:tcPr>
            <w:tcW w:w="114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F9" w:rsidRPr="002203F9" w:rsidTr="002203F9">
        <w:trPr>
          <w:trHeight w:val="36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203F9" w:rsidRPr="002203F9" w:rsidTr="002203F9">
        <w:trPr>
          <w:trHeight w:val="375"/>
        </w:trPr>
        <w:tc>
          <w:tcPr>
            <w:tcW w:w="1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2203F9" w:rsidRPr="002203F9" w:rsidTr="002203F9">
        <w:trPr>
          <w:trHeight w:val="375"/>
        </w:trPr>
        <w:tc>
          <w:tcPr>
            <w:tcW w:w="1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декабре 2023 года</w:t>
            </w:r>
          </w:p>
        </w:tc>
      </w:tr>
      <w:tr w:rsidR="002203F9" w:rsidRPr="002203F9" w:rsidTr="002203F9">
        <w:trPr>
          <w:trHeight w:val="31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2203F9" w:rsidRPr="002203F9" w:rsidTr="002203F9">
        <w:trPr>
          <w:trHeight w:val="1770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01.01.2024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203F9" w:rsidRPr="002203F9" w:rsidTr="002203F9">
        <w:trPr>
          <w:trHeight w:val="61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6 755 779,16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7 052 904,02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104,40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4 255 380,16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4 553 699,02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721 756,44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757 091,02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104,90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721 756,44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757 091,02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104,90</w:t>
            </w:r>
          </w:p>
        </w:tc>
      </w:tr>
      <w:tr w:rsidR="002203F9" w:rsidRPr="002203F9" w:rsidTr="002203F9">
        <w:trPr>
          <w:trHeight w:val="150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2203F9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2203F9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719 769,00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756 615,68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105,12</w:t>
            </w:r>
          </w:p>
        </w:tc>
      </w:tr>
      <w:tr w:rsidR="002203F9" w:rsidRPr="002203F9" w:rsidTr="002203F9">
        <w:trPr>
          <w:trHeight w:val="18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1 497,28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-14,82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-0,99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3 466 803,00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3 729 787,28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107,59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475 072,00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476 326,57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100,26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1 06 01030 10 0000 110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475 072,00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476 326,57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100,26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2 991 731,00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3 253 460,71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108,75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2 653 818,00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2 911 867,42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109,72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2 653 818,00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2 911 867,42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109,72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337 913,00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341 593,29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101,09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337 913,00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341 593,29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101,09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2 500 399,00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2 499 205,00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99,95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2 270 399,00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2 270 399,00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1 940 594,00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1 940 594,00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54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750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2 02 40000 00 0000 150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112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112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2203F9" w:rsidRPr="002203F9" w:rsidTr="002203F9">
        <w:trPr>
          <w:trHeight w:val="375"/>
        </w:trPr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203F9" w:rsidRPr="002203F9" w:rsidRDefault="002203F9" w:rsidP="002203F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2203F9" w:rsidRPr="002203F9" w:rsidRDefault="002203F9" w:rsidP="002203F9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tbl>
      <w:tblPr>
        <w:tblW w:w="11535" w:type="dxa"/>
        <w:tblInd w:w="-1216" w:type="dxa"/>
        <w:tblLook w:val="04A0" w:firstRow="1" w:lastRow="0" w:firstColumn="1" w:lastColumn="0" w:noHBand="0" w:noVBand="1"/>
      </w:tblPr>
      <w:tblGrid>
        <w:gridCol w:w="3353"/>
        <w:gridCol w:w="562"/>
        <w:gridCol w:w="472"/>
        <w:gridCol w:w="652"/>
        <w:gridCol w:w="579"/>
        <w:gridCol w:w="761"/>
        <w:gridCol w:w="635"/>
        <w:gridCol w:w="1866"/>
        <w:gridCol w:w="1384"/>
        <w:gridCol w:w="1271"/>
      </w:tblGrid>
      <w:tr w:rsidR="00452EFC" w:rsidRPr="00452EFC" w:rsidTr="00452EFC">
        <w:trPr>
          <w:trHeight w:val="1320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452EFC">
            <w:pPr>
              <w:jc w:val="center"/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452EFC">
              <w:rPr>
                <w:sz w:val="20"/>
                <w:szCs w:val="20"/>
              </w:rPr>
              <w:t>расходов  бюджета</w:t>
            </w:r>
            <w:proofErr w:type="gramEnd"/>
            <w:r w:rsidRPr="00452EFC">
              <w:rPr>
                <w:sz w:val="20"/>
                <w:szCs w:val="20"/>
              </w:rPr>
              <w:t xml:space="preserve"> Малогнеушевского сельсовета Рыльского района Курской области за декабрь 2023 года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</w:tr>
      <w:tr w:rsidR="00452EFC" w:rsidRPr="00452EFC" w:rsidTr="00452EFC">
        <w:trPr>
          <w:trHeight w:val="72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рублей</w:t>
            </w:r>
          </w:p>
        </w:tc>
      </w:tr>
      <w:tr w:rsidR="00452EFC" w:rsidRPr="00452EFC" w:rsidTr="00452EFC">
        <w:trPr>
          <w:trHeight w:val="1050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proofErr w:type="spellStart"/>
            <w:r w:rsidRPr="00452EF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ПР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proofErr w:type="gramStart"/>
            <w:r w:rsidRPr="00452EFC">
              <w:rPr>
                <w:sz w:val="20"/>
                <w:szCs w:val="20"/>
              </w:rPr>
              <w:t>План  на</w:t>
            </w:r>
            <w:proofErr w:type="gramEnd"/>
            <w:r w:rsidRPr="00452EFC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Исполнено на 01.01.2024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% исполнения</w:t>
            </w:r>
          </w:p>
        </w:tc>
      </w:tr>
      <w:tr w:rsidR="00452EFC" w:rsidRPr="00452EFC" w:rsidTr="00452EFC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6 822 615,26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6 685 536,13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97,99</w:t>
            </w:r>
          </w:p>
        </w:tc>
      </w:tr>
      <w:tr w:rsidR="00452EFC" w:rsidRPr="00452EFC" w:rsidTr="00452EFC">
        <w:trPr>
          <w:trHeight w:val="7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6 822 615,26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6 685 536,13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97,99</w:t>
            </w:r>
          </w:p>
        </w:tc>
      </w:tr>
      <w:tr w:rsidR="00452EFC" w:rsidRPr="00452EFC" w:rsidTr="00452EFC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5 139 615,66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5 302 352,66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103,17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794 798,23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3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1 280 430,40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9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49 340,00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49 340,00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5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9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13 340,00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3 015 047,03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3 177 784,03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105,40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proofErr w:type="gramStart"/>
            <w:r w:rsidRPr="00452EFC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452EFC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1 728,00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164 465,00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9 517,65</w:t>
            </w:r>
          </w:p>
        </w:tc>
      </w:tr>
      <w:tr w:rsidR="00452EFC" w:rsidRPr="00452EFC" w:rsidTr="00452EFC">
        <w:trPr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1 728,00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164 465,00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9 517,65</w:t>
            </w:r>
          </w:p>
        </w:tc>
      </w:tr>
      <w:tr w:rsidR="00452EFC" w:rsidRPr="00452EFC" w:rsidTr="00452EFC">
        <w:trPr>
          <w:trHeight w:val="17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452EFC">
              <w:rPr>
                <w:sz w:val="20"/>
                <w:szCs w:val="20"/>
              </w:rPr>
              <w:t>значения :</w:t>
            </w:r>
            <w:proofErr w:type="gramEnd"/>
            <w:r w:rsidRPr="00452EFC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1 035,00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163 772,00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15 823,38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1 035,00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163 772,00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15 823,38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1 035,00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1 035,00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5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175,00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</w:t>
            </w:r>
            <w:proofErr w:type="spellStart"/>
            <w:r w:rsidRPr="00452EFC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452EFC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8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</w:t>
            </w:r>
            <w:proofErr w:type="spellStart"/>
            <w:r w:rsidRPr="00452EFC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452EFC">
              <w:rPr>
                <w:sz w:val="20"/>
                <w:szCs w:val="20"/>
              </w:rPr>
              <w:t xml:space="preserve"> переданных </w:t>
            </w:r>
            <w:proofErr w:type="gramStart"/>
            <w:r w:rsidRPr="00452EFC">
              <w:rPr>
                <w:sz w:val="20"/>
                <w:szCs w:val="20"/>
              </w:rPr>
              <w:t>полномочий  по</w:t>
            </w:r>
            <w:proofErr w:type="gramEnd"/>
            <w:r w:rsidRPr="00452EFC">
              <w:rPr>
                <w:sz w:val="20"/>
                <w:szCs w:val="20"/>
              </w:rPr>
              <w:t xml:space="preserve"> организации в соответствии с </w:t>
            </w:r>
            <w:proofErr w:type="spellStart"/>
            <w:r w:rsidRPr="00452EFC">
              <w:rPr>
                <w:sz w:val="20"/>
                <w:szCs w:val="20"/>
              </w:rPr>
              <w:t>Федераьным</w:t>
            </w:r>
            <w:proofErr w:type="spellEnd"/>
            <w:r w:rsidRPr="00452EFC">
              <w:rPr>
                <w:sz w:val="20"/>
                <w:szCs w:val="20"/>
              </w:rPr>
              <w:t xml:space="preserve"> законом от 22.07.2007 №221-ФЗ "О кадастровой деятельности" выполнения комплексных кадастровых работ и утверждение карты-плана территории."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9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3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38,00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118 327,13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62 610,13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62 610,13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55 717,00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55 717,00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2 894 991,90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1 550 725,12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1 550 725,12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1 283 336,78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1 283 336,78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60 930,00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60 930,00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112 126,00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89 846,00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89 846,00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22 280,00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22 280,00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325 432,00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289 430,00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88,94</w:t>
            </w:r>
          </w:p>
        </w:tc>
      </w:tr>
      <w:tr w:rsidR="00452EFC" w:rsidRPr="00452EFC" w:rsidTr="00452EFC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325 432,00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274 000,00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84,20</w:t>
            </w:r>
          </w:p>
        </w:tc>
      </w:tr>
      <w:tr w:rsidR="00452EFC" w:rsidRPr="00452EFC" w:rsidTr="00452EFC">
        <w:trPr>
          <w:trHeight w:val="12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452EFC">
              <w:rPr>
                <w:sz w:val="20"/>
                <w:szCs w:val="20"/>
              </w:rPr>
              <w:t>района  «</w:t>
            </w:r>
            <w:proofErr w:type="gramEnd"/>
            <w:r w:rsidRPr="00452EFC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274 000,00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274 000,00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274 000,00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274 000,00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214 000,00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452EFC">
              <w:rPr>
                <w:sz w:val="20"/>
                <w:szCs w:val="20"/>
              </w:rPr>
              <w:t>т.ч</w:t>
            </w:r>
            <w:proofErr w:type="spellEnd"/>
            <w:r w:rsidRPr="00452EFC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</w:tr>
      <w:tr w:rsidR="00452EFC" w:rsidRPr="00452EFC" w:rsidTr="00452EFC">
        <w:trPr>
          <w:trHeight w:val="6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</w:tr>
      <w:tr w:rsidR="00452EFC" w:rsidRPr="00452EFC" w:rsidTr="00452EFC">
        <w:trPr>
          <w:trHeight w:val="12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</w:t>
            </w:r>
            <w:proofErr w:type="spellStart"/>
            <w:r w:rsidRPr="00452EFC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452EFC">
              <w:rPr>
                <w:sz w:val="20"/>
                <w:szCs w:val="20"/>
              </w:rPr>
              <w:t xml:space="preserve"> переданных </w:t>
            </w:r>
            <w:proofErr w:type="gramStart"/>
            <w:r w:rsidRPr="00452EFC">
              <w:rPr>
                <w:sz w:val="20"/>
                <w:szCs w:val="20"/>
              </w:rPr>
              <w:t>полномочий  по</w:t>
            </w:r>
            <w:proofErr w:type="gramEnd"/>
            <w:r w:rsidRPr="00452EFC">
              <w:rPr>
                <w:sz w:val="20"/>
                <w:szCs w:val="20"/>
              </w:rPr>
              <w:t xml:space="preserve"> организации в соответствии с </w:t>
            </w:r>
            <w:proofErr w:type="spellStart"/>
            <w:r w:rsidRPr="00452EFC">
              <w:rPr>
                <w:sz w:val="20"/>
                <w:szCs w:val="20"/>
              </w:rPr>
              <w:t>Федераьным</w:t>
            </w:r>
            <w:proofErr w:type="spellEnd"/>
            <w:r w:rsidRPr="00452EFC">
              <w:rPr>
                <w:sz w:val="20"/>
                <w:szCs w:val="20"/>
              </w:rPr>
              <w:t xml:space="preserve"> законом от 22.07.2007 №221-ФЗ "О кадастровой деятельности" выполнения комплексных кадастровых работ и утверждение карты-плана территории."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</w:tr>
      <w:tr w:rsidR="00452EFC" w:rsidRPr="00452EFC" w:rsidTr="00452EFC">
        <w:trPr>
          <w:trHeight w:val="9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Мероприятия по внесению в Единый государственный реестр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S3600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15 430,00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13600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36 002,00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694 904,65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557 825,52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80,27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452EFC">
              <w:rPr>
                <w:sz w:val="20"/>
                <w:szCs w:val="20"/>
              </w:rPr>
              <w:t>района  «</w:t>
            </w:r>
            <w:proofErr w:type="gramEnd"/>
            <w:r w:rsidRPr="00452EFC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1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452EFC">
              <w:rPr>
                <w:sz w:val="20"/>
                <w:szCs w:val="20"/>
              </w:rPr>
              <w:t>т.ч</w:t>
            </w:r>
            <w:proofErr w:type="spellEnd"/>
            <w:r w:rsidRPr="00452EFC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4 732,80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452EFC">
              <w:rPr>
                <w:sz w:val="20"/>
                <w:szCs w:val="20"/>
              </w:rPr>
              <w:t>значения :</w:t>
            </w:r>
            <w:proofErr w:type="gramEnd"/>
            <w:r w:rsidRPr="00452EFC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162 737,00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527 434,85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390 355,72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74,01</w:t>
            </w:r>
          </w:p>
        </w:tc>
      </w:tr>
      <w:tr w:rsidR="00452EFC" w:rsidRPr="00452EFC" w:rsidTr="00452EFC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527 434,85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390 355,72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74,01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527 434,85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390 355,72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74,01</w:t>
            </w:r>
          </w:p>
        </w:tc>
      </w:tr>
      <w:tr w:rsidR="00452EFC" w:rsidRPr="00452EFC" w:rsidTr="00452EFC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359 934,85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222 855,72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61,92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359 934,85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222 855,72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61,92</w:t>
            </w:r>
          </w:p>
        </w:tc>
      </w:tr>
      <w:tr w:rsidR="00452EFC" w:rsidRPr="00452EFC" w:rsidTr="00452EFC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359 934,85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222 855,72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61,92</w:t>
            </w:r>
          </w:p>
        </w:tc>
      </w:tr>
      <w:tr w:rsidR="00452EFC" w:rsidRPr="00452EFC" w:rsidTr="00452EFC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5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167 500,00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550 536,95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550 536,95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550 536,95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550 536,95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7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513 532,00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9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Осуществление переданных полномочий по созданию условий для проведения мероприятий в области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1 752,00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П1463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1 752,00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1 752,00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lastRenderedPageBreak/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К2810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511 750,00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511 750,00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К2810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511 750,00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511 750,00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«Развитие культуры в Малогнеушевском сельсовете Рыльского района Курской области на 2019-2024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0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Подпрограмма "Развитие народного творчества и   культурно-досуговой деятельности в Малогнеушевском сельсовете Рыльского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2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 xml:space="preserve">Основное мероприятие "Обеспечение сохранения и развития народного творчества и   культурно- досуговой деятельности в Малогнеушевском сельсовете Рыльского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37 004,95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25 939,60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25 939,60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8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25 939,60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25 939,60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11 065,35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11 065,35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  <w:tr w:rsidR="00452EFC" w:rsidRPr="00452EFC" w:rsidTr="00452EFC">
        <w:trPr>
          <w:trHeight w:val="10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11 065,35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11 065,35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452EFC" w:rsidRPr="00452EFC" w:rsidRDefault="00452EFC" w:rsidP="003636FD">
            <w:pPr>
              <w:rPr>
                <w:sz w:val="20"/>
                <w:szCs w:val="20"/>
              </w:rPr>
            </w:pPr>
            <w:r w:rsidRPr="00452EFC">
              <w:rPr>
                <w:sz w:val="20"/>
                <w:szCs w:val="20"/>
              </w:rPr>
              <w:t>100,00</w:t>
            </w:r>
          </w:p>
        </w:tc>
      </w:tr>
    </w:tbl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p w:rsidR="00452EFC" w:rsidRDefault="00452EFC" w:rsidP="006C0B77">
      <w:pPr>
        <w:spacing w:after="0"/>
        <w:ind w:firstLine="709"/>
        <w:jc w:val="both"/>
      </w:pPr>
    </w:p>
    <w:tbl>
      <w:tblPr>
        <w:tblW w:w="11104" w:type="dxa"/>
        <w:tblInd w:w="-1104" w:type="dxa"/>
        <w:tblLook w:val="04A0" w:firstRow="1" w:lastRow="0" w:firstColumn="1" w:lastColumn="0" w:noHBand="0" w:noVBand="1"/>
      </w:tblPr>
      <w:tblGrid>
        <w:gridCol w:w="3114"/>
        <w:gridCol w:w="3377"/>
        <w:gridCol w:w="1696"/>
        <w:gridCol w:w="1696"/>
        <w:gridCol w:w="1221"/>
      </w:tblGrid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5298" w:rsidRPr="00835298" w:rsidTr="00835298">
        <w:trPr>
          <w:trHeight w:val="375"/>
        </w:trPr>
        <w:tc>
          <w:tcPr>
            <w:tcW w:w="1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</w:t>
            </w:r>
          </w:p>
        </w:tc>
      </w:tr>
      <w:tr w:rsidR="00835298" w:rsidRPr="00835298" w:rsidTr="00835298">
        <w:trPr>
          <w:trHeight w:val="375"/>
        </w:trPr>
        <w:tc>
          <w:tcPr>
            <w:tcW w:w="111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декабрь 2023 года</w:t>
            </w:r>
          </w:p>
        </w:tc>
      </w:tr>
      <w:tr w:rsidR="00835298" w:rsidRPr="00835298" w:rsidTr="00835298">
        <w:trPr>
          <w:trHeight w:val="24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835298" w:rsidRPr="00835298" w:rsidTr="00835298">
        <w:trPr>
          <w:trHeight w:val="11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3529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35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835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01.01.2024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35298" w:rsidRPr="00835298" w:rsidTr="0083529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66 836,10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-367 367,89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-6,41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66 836,10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-367 367,89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-6,41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-6 755 779,16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-7 052 904,02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-104,40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-6 755 779,16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-7 052 904,02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-104,40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-6 755 779,16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-7 052 904,02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-104,40</w:t>
            </w:r>
          </w:p>
        </w:tc>
      </w:tr>
      <w:tr w:rsidR="00835298" w:rsidRPr="00835298" w:rsidTr="0083529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-6 755 779,16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-7 052 904,02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-104,40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6 822 615,26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6 685 536,13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6 822 615,26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6 685 536,13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  <w:tr w:rsidR="00835298" w:rsidRPr="00835298" w:rsidTr="00835298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6 822 615,26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6 685 536,13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  <w:tr w:rsidR="00835298" w:rsidRPr="00835298" w:rsidTr="00835298">
        <w:trPr>
          <w:trHeight w:val="7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298" w:rsidRPr="00835298" w:rsidRDefault="00835298" w:rsidP="0083529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6 822 615,26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6 685 536,13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298" w:rsidRPr="00835298" w:rsidRDefault="00835298" w:rsidP="0083529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5298">
              <w:rPr>
                <w:rFonts w:eastAsia="Times New Roman" w:cs="Times New Roman"/>
                <w:sz w:val="20"/>
                <w:szCs w:val="20"/>
                <w:lang w:eastAsia="ru-RU"/>
              </w:rPr>
              <w:t>97,99</w:t>
            </w:r>
          </w:p>
        </w:tc>
      </w:tr>
    </w:tbl>
    <w:p w:rsidR="00452EFC" w:rsidRDefault="00452EFC" w:rsidP="006C0B77">
      <w:pPr>
        <w:spacing w:after="0"/>
        <w:ind w:firstLine="709"/>
        <w:jc w:val="both"/>
      </w:pPr>
    </w:p>
    <w:sectPr w:rsidR="00452EFC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63"/>
    <w:rsid w:val="000E6867"/>
    <w:rsid w:val="002203F9"/>
    <w:rsid w:val="00452EFC"/>
    <w:rsid w:val="006C0B77"/>
    <w:rsid w:val="00782363"/>
    <w:rsid w:val="008242FF"/>
    <w:rsid w:val="00835298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25C30-27E9-4B24-8321-CA0F0954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3985</Words>
  <Characters>22717</Characters>
  <Application>Microsoft Office Word</Application>
  <DocSecurity>0</DocSecurity>
  <Lines>189</Lines>
  <Paragraphs>53</Paragraphs>
  <ScaleCrop>false</ScaleCrop>
  <Company/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4</cp:revision>
  <dcterms:created xsi:type="dcterms:W3CDTF">2024-11-25T16:43:00Z</dcterms:created>
  <dcterms:modified xsi:type="dcterms:W3CDTF">2024-11-25T16:46:00Z</dcterms:modified>
</cp:coreProperties>
</file>